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C" w:rsidRPr="004D362C" w:rsidRDefault="004D362C" w:rsidP="004D362C">
      <w:pPr>
        <w:widowControl/>
        <w:jc w:val="center"/>
        <w:rPr>
          <w:rFonts w:ascii="宋体" w:hAnsi="宋体" w:cs="宋体"/>
          <w:b/>
          <w:kern w:val="0"/>
          <w:sz w:val="36"/>
          <w:szCs w:val="36"/>
          <w:lang w:bidi="ar"/>
        </w:rPr>
      </w:pPr>
      <w:r w:rsidRPr="004D362C">
        <w:rPr>
          <w:rFonts w:ascii="宋体" w:hAnsi="宋体" w:cs="宋体" w:hint="eastAsia"/>
          <w:b/>
          <w:kern w:val="0"/>
          <w:sz w:val="36"/>
          <w:szCs w:val="36"/>
          <w:lang w:bidi="ar"/>
        </w:rPr>
        <w:t>后勤报修系统需求</w:t>
      </w:r>
    </w:p>
    <w:p w:rsidR="004D362C" w:rsidRPr="00B11789" w:rsidRDefault="004D362C" w:rsidP="004D362C">
      <w:pPr>
        <w:widowControl/>
        <w:jc w:val="left"/>
        <w:rPr>
          <w:sz w:val="24"/>
        </w:rPr>
      </w:pPr>
      <w:r w:rsidRPr="00B11789">
        <w:rPr>
          <w:rFonts w:ascii="宋体" w:hAnsi="宋体" w:cs="宋体"/>
          <w:kern w:val="0"/>
          <w:sz w:val="24"/>
          <w:lang w:bidi="ar"/>
        </w:rPr>
        <w:t>一、网上报修：</w:t>
      </w:r>
      <w:r w:rsidRPr="00B11789">
        <w:rPr>
          <w:rFonts w:ascii="宋体" w:hAnsi="宋体" w:cs="宋体"/>
          <w:kern w:val="0"/>
          <w:sz w:val="24"/>
          <w:lang w:bidi="ar"/>
        </w:rPr>
        <w:br/>
        <w:t>（一）报修人：</w:t>
      </w:r>
      <w:r w:rsidRPr="00B11789">
        <w:rPr>
          <w:rFonts w:ascii="宋体" w:hAnsi="宋体" w:cs="宋体"/>
          <w:kern w:val="0"/>
          <w:sz w:val="24"/>
          <w:lang w:bidi="ar"/>
        </w:rPr>
        <w:br/>
        <w:t>1、人员：学生、教师、部分家属楼教师住户。</w:t>
      </w:r>
      <w:r w:rsidRPr="00B11789">
        <w:rPr>
          <w:rFonts w:ascii="宋体" w:hAnsi="宋体" w:cs="宋体"/>
          <w:kern w:val="0"/>
          <w:sz w:val="24"/>
          <w:lang w:bidi="ar"/>
        </w:rPr>
        <w:br/>
        <w:t>2、内容：明确报修事项、位置、联系方式、可以添加图片。</w:t>
      </w:r>
      <w:r w:rsidRPr="00B11789">
        <w:rPr>
          <w:rFonts w:ascii="宋体" w:hAnsi="宋体" w:cs="宋体"/>
          <w:kern w:val="0"/>
          <w:sz w:val="24"/>
          <w:lang w:bidi="ar"/>
        </w:rPr>
        <w:br/>
        <w:t>3、报修过程：可以清晰看到报修的进度条。</w:t>
      </w:r>
      <w:r w:rsidRPr="00B11789">
        <w:rPr>
          <w:rFonts w:ascii="宋体" w:hAnsi="宋体" w:cs="宋体"/>
          <w:kern w:val="0"/>
          <w:sz w:val="24"/>
          <w:lang w:bidi="ar"/>
        </w:rPr>
        <w:br/>
        <w:t>4、报修评价：需要进行维修结果进行评价或满意程度打</w:t>
      </w:r>
      <w:bookmarkStart w:id="0" w:name="_GoBack"/>
      <w:bookmarkEnd w:id="0"/>
      <w:r w:rsidRPr="00B11789">
        <w:rPr>
          <w:rFonts w:ascii="宋体" w:hAnsi="宋体" w:cs="宋体"/>
          <w:kern w:val="0"/>
          <w:sz w:val="24"/>
          <w:lang w:bidi="ar"/>
        </w:rPr>
        <w:t>分。</w:t>
      </w:r>
      <w:r w:rsidRPr="00B11789">
        <w:rPr>
          <w:rFonts w:ascii="宋体" w:hAnsi="宋体" w:cs="宋体"/>
          <w:kern w:val="0"/>
          <w:sz w:val="24"/>
          <w:lang w:bidi="ar"/>
        </w:rPr>
        <w:br/>
        <w:t>（二）管理员：</w:t>
      </w:r>
      <w:r w:rsidRPr="00B11789">
        <w:rPr>
          <w:rFonts w:ascii="宋体" w:hAnsi="宋体" w:cs="宋体"/>
          <w:kern w:val="0"/>
          <w:sz w:val="24"/>
          <w:lang w:bidi="ar"/>
        </w:rPr>
        <w:br/>
        <w:t>1、人员：管理员</w:t>
      </w:r>
      <w:r w:rsidRPr="00B11789">
        <w:rPr>
          <w:rFonts w:ascii="宋体" w:hAnsi="宋体" w:cs="宋体"/>
          <w:kern w:val="0"/>
          <w:sz w:val="24"/>
          <w:lang w:bidi="ar"/>
        </w:rPr>
        <w:br/>
        <w:t>2、内容：可以清楚地看到报修事项、位置、联系方式、图片、维修进度。</w:t>
      </w:r>
      <w:r w:rsidRPr="00B11789">
        <w:rPr>
          <w:rFonts w:ascii="宋体" w:hAnsi="宋体" w:cs="宋体"/>
          <w:kern w:val="0"/>
          <w:sz w:val="24"/>
          <w:lang w:bidi="ar"/>
        </w:rPr>
        <w:br/>
        <w:t>3、任务管理流程：</w:t>
      </w:r>
      <w:r w:rsidRPr="00B11789">
        <w:rPr>
          <w:rFonts w:ascii="宋体" w:hAnsi="宋体" w:cs="宋体"/>
          <w:kern w:val="0"/>
          <w:sz w:val="24"/>
          <w:lang w:bidi="ar"/>
        </w:rPr>
        <w:br/>
        <w:t>（1）派单：分单和指派。管理员可以分派给各科室（水、电、物业、绿化）科长，再由科长详细分配。</w:t>
      </w:r>
      <w:r w:rsidRPr="00B11789">
        <w:rPr>
          <w:rFonts w:ascii="宋体" w:hAnsi="宋体" w:cs="宋体"/>
          <w:kern w:val="0"/>
          <w:sz w:val="24"/>
          <w:lang w:bidi="ar"/>
        </w:rPr>
        <w:br/>
        <w:t>（2）实时查看执行情况。</w:t>
      </w:r>
      <w:r w:rsidRPr="00B11789">
        <w:rPr>
          <w:rFonts w:ascii="宋体" w:hAnsi="宋体" w:cs="宋体"/>
          <w:kern w:val="0"/>
          <w:sz w:val="24"/>
          <w:lang w:bidi="ar"/>
        </w:rPr>
        <w:br/>
        <w:t>4、统计功能：每月、每季度、每学期系统生成汇总表，可以提现工人的维修情况、满意程度等。</w:t>
      </w:r>
      <w:r w:rsidRPr="00B11789">
        <w:rPr>
          <w:rFonts w:ascii="宋体" w:hAnsi="宋体" w:cs="宋体"/>
          <w:kern w:val="0"/>
          <w:sz w:val="24"/>
          <w:lang w:bidi="ar"/>
        </w:rPr>
        <w:br/>
        <w:t>（三）领导查询系统</w:t>
      </w:r>
      <w:r w:rsidRPr="00B11789">
        <w:rPr>
          <w:rFonts w:ascii="宋体" w:hAnsi="宋体" w:cs="宋体"/>
          <w:kern w:val="0"/>
          <w:sz w:val="24"/>
          <w:lang w:bidi="ar"/>
        </w:rPr>
        <w:br/>
        <w:t>1、包括查询工人的任务完成情况、工时统计、配件消耗情况等内容。</w:t>
      </w:r>
      <w:r w:rsidRPr="00B11789">
        <w:rPr>
          <w:rFonts w:ascii="宋体" w:hAnsi="宋体" w:cs="宋体"/>
          <w:kern w:val="0"/>
          <w:sz w:val="24"/>
          <w:lang w:bidi="ar"/>
        </w:rPr>
        <w:br/>
        <w:t>二、使用方法：</w:t>
      </w:r>
      <w:r w:rsidRPr="00B11789">
        <w:rPr>
          <w:rFonts w:ascii="宋体" w:hAnsi="宋体" w:cs="宋体"/>
          <w:kern w:val="0"/>
          <w:sz w:val="24"/>
          <w:lang w:bidi="ar"/>
        </w:rPr>
        <w:br/>
        <w:t>1、报修人、管理员和领导，可以随时通过网页、手机APP或微信主页进行随时登录查询。</w:t>
      </w:r>
      <w:r w:rsidRPr="00B11789">
        <w:rPr>
          <w:rFonts w:ascii="宋体" w:hAnsi="宋体" w:cs="宋体"/>
          <w:kern w:val="0"/>
          <w:sz w:val="24"/>
          <w:lang w:bidi="ar"/>
        </w:rPr>
        <w:br/>
        <w:t>2、报修过程清洗流畅。</w:t>
      </w:r>
    </w:p>
    <w:p w:rsidR="004D362C" w:rsidRDefault="004D362C" w:rsidP="004D362C">
      <w:pPr>
        <w:spacing w:line="400" w:lineRule="exact"/>
        <w:jc w:val="center"/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</w:pPr>
      <w:bookmarkStart w:id="1" w:name="_Toc392165850"/>
    </w:p>
    <w:p w:rsidR="004D362C" w:rsidRDefault="004D362C" w:rsidP="004D362C">
      <w:pPr>
        <w:spacing w:line="400" w:lineRule="exact"/>
        <w:jc w:val="center"/>
        <w:rPr>
          <w:rFonts w:asciiTheme="minorEastAsia" w:eastAsia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6"/>
          <w:szCs w:val="36"/>
        </w:rPr>
        <w:t>长春光华学院教学质量监控评价管理系统要求</w:t>
      </w:r>
    </w:p>
    <w:p w:rsidR="004D362C" w:rsidRDefault="004D362C" w:rsidP="004D362C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</w:p>
    <w:p w:rsidR="004D362C" w:rsidRDefault="004D362C" w:rsidP="004D362C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总体要求系统符合质量管理的PDCA循环，支持移动端的数据采集。系统设计风格一致、界面友好，包含长春光华学院LOGO。后台管理功能强大，各级用户权责分明，用户便于管理。</w:t>
      </w:r>
    </w:p>
    <w:p w:rsidR="004D362C" w:rsidRDefault="004D362C" w:rsidP="004D362C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具体要求：</w:t>
      </w:r>
    </w:p>
    <w:p w:rsidR="004D362C" w:rsidRDefault="004D362C" w:rsidP="004D362C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一、评教内容多样化。</w:t>
      </w:r>
    </w:p>
    <w:p w:rsidR="004D362C" w:rsidRDefault="004D362C" w:rsidP="004D362C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可开展不同人员（校领导、校院督导、同行、学生等）、不同时间（期初、期中、期末任一时间）、不同课型（理论、实习实训、艺术、体育等）、不通范围（年级、专业、课程等）的多方评价。多方评教结果可按不同评审指标要求自由组合，按设定比例进行综合排序，并生成相应的评估报告。</w:t>
      </w:r>
    </w:p>
    <w:p w:rsidR="004D362C" w:rsidRDefault="004D362C" w:rsidP="004D362C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学生评教多样化。</w:t>
      </w:r>
    </w:p>
    <w:p w:rsidR="004D362C" w:rsidRDefault="004D362C" w:rsidP="004D362C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包括但不限于学生信息员采集的信息、根据设定指标生成调查问卷（含二次提交功能），并统计分析既定指标，生成统计数据。</w:t>
      </w:r>
    </w:p>
    <w:p w:rsidR="004D362C" w:rsidRDefault="004D362C" w:rsidP="004D362C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评审指标明细化，组合化。</w:t>
      </w:r>
    </w:p>
    <w:p w:rsidR="004D362C" w:rsidRDefault="004D362C" w:rsidP="004D362C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评教、评学、评管指标均可根据需要自由组合、调整。教学督导听查课方便快捷、信息记载全面，满足教学状态与学习状态的评测（现行使用的纸质课堂教学质量评估表电子化）。根据统计数据分析出教学过程中存在的问题并及时发布，同时设有教师的反馈意见项。</w:t>
      </w:r>
    </w:p>
    <w:p w:rsidR="004D362C" w:rsidRDefault="004D362C" w:rsidP="004D362C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数据资料连续性</w:t>
      </w:r>
    </w:p>
    <w:p w:rsidR="004D362C" w:rsidRDefault="004D362C" w:rsidP="004D362C">
      <w:pPr>
        <w:spacing w:line="400" w:lineRule="exact"/>
        <w:ind w:leftChars="200" w:left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可以通过系统查询教师在校教学期间全部的评教结果（每个学期或学年）。</w:t>
      </w:r>
    </w:p>
    <w:p w:rsidR="004D362C" w:rsidRDefault="004D362C" w:rsidP="004D362C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五、基础数据不需要大量的录入，与教务系统有接口。必须保证数据的安全性，防止有恶意侵入。</w:t>
      </w:r>
    </w:p>
    <w:bookmarkEnd w:id="1"/>
    <w:p w:rsidR="00743124" w:rsidRPr="002F0C48" w:rsidRDefault="00743124" w:rsidP="00E8673B">
      <w:pPr>
        <w:rPr>
          <w:rFonts w:ascii="华文宋体" w:eastAsia="华文宋体" w:hAnsi="华文宋体" w:cs="华文宋体"/>
          <w:sz w:val="32"/>
          <w:szCs w:val="32"/>
        </w:rPr>
      </w:pPr>
    </w:p>
    <w:sectPr w:rsidR="00743124" w:rsidRPr="002F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64" w:rsidRDefault="00892C64" w:rsidP="007E711E">
      <w:r>
        <w:separator/>
      </w:r>
    </w:p>
  </w:endnote>
  <w:endnote w:type="continuationSeparator" w:id="0">
    <w:p w:rsidR="00892C64" w:rsidRDefault="00892C64" w:rsidP="007E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64" w:rsidRDefault="00892C64" w:rsidP="007E711E">
      <w:r>
        <w:separator/>
      </w:r>
    </w:p>
  </w:footnote>
  <w:footnote w:type="continuationSeparator" w:id="0">
    <w:p w:rsidR="00892C64" w:rsidRDefault="00892C64" w:rsidP="007E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2BC5"/>
    <w:multiLevelType w:val="singleLevel"/>
    <w:tmpl w:val="0FD42BC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406319"/>
    <w:multiLevelType w:val="hybridMultilevel"/>
    <w:tmpl w:val="91F25AEA"/>
    <w:lvl w:ilvl="0" w:tplc="78665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48"/>
    <w:rsid w:val="00040950"/>
    <w:rsid w:val="00084748"/>
    <w:rsid w:val="00184546"/>
    <w:rsid w:val="001E56AF"/>
    <w:rsid w:val="00261C0A"/>
    <w:rsid w:val="002D195C"/>
    <w:rsid w:val="002F0C48"/>
    <w:rsid w:val="002F5766"/>
    <w:rsid w:val="003353A3"/>
    <w:rsid w:val="003B1864"/>
    <w:rsid w:val="00402BE2"/>
    <w:rsid w:val="004A1DA2"/>
    <w:rsid w:val="004D362C"/>
    <w:rsid w:val="004F2AF0"/>
    <w:rsid w:val="005D618A"/>
    <w:rsid w:val="0064143C"/>
    <w:rsid w:val="00642C76"/>
    <w:rsid w:val="006E1DDF"/>
    <w:rsid w:val="00743124"/>
    <w:rsid w:val="007D5DFE"/>
    <w:rsid w:val="007E711E"/>
    <w:rsid w:val="008005F2"/>
    <w:rsid w:val="008074EB"/>
    <w:rsid w:val="00844553"/>
    <w:rsid w:val="00892C64"/>
    <w:rsid w:val="00996FBB"/>
    <w:rsid w:val="00A249B8"/>
    <w:rsid w:val="00A87407"/>
    <w:rsid w:val="00AE3AAE"/>
    <w:rsid w:val="00B5560E"/>
    <w:rsid w:val="00BA5434"/>
    <w:rsid w:val="00C37FCC"/>
    <w:rsid w:val="00C8121B"/>
    <w:rsid w:val="00CC5D4D"/>
    <w:rsid w:val="00D10903"/>
    <w:rsid w:val="00DB1BB9"/>
    <w:rsid w:val="00E81A07"/>
    <w:rsid w:val="00E8673B"/>
    <w:rsid w:val="00EC4A19"/>
    <w:rsid w:val="00EF336F"/>
    <w:rsid w:val="00F87F59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844553"/>
    <w:pPr>
      <w:widowControl/>
      <w:spacing w:before="300" w:after="300" w:line="270" w:lineRule="atLeast"/>
      <w:jc w:val="left"/>
      <w:outlineLvl w:val="1"/>
    </w:pPr>
    <w:rPr>
      <w:rFonts w:ascii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4553"/>
    <w:rPr>
      <w:rFonts w:ascii="宋体" w:eastAsia="宋体" w:hAnsi="宋体" w:cs="宋体"/>
      <w:kern w:val="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844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1C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unhideWhenUsed/>
    <w:rsid w:val="007E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71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711E"/>
    <w:rPr>
      <w:sz w:val="18"/>
      <w:szCs w:val="18"/>
    </w:rPr>
  </w:style>
  <w:style w:type="paragraph" w:styleId="a7">
    <w:name w:val="No Spacing"/>
    <w:uiPriority w:val="1"/>
    <w:qFormat/>
    <w:rsid w:val="00E8673B"/>
    <w:pPr>
      <w:widowControl w:val="0"/>
      <w:jc w:val="both"/>
    </w:pPr>
  </w:style>
  <w:style w:type="table" w:styleId="a8">
    <w:name w:val="Table Grid"/>
    <w:basedOn w:val="a1"/>
    <w:uiPriority w:val="39"/>
    <w:rsid w:val="002F0C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C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844553"/>
    <w:pPr>
      <w:widowControl/>
      <w:spacing w:before="300" w:after="300" w:line="270" w:lineRule="atLeast"/>
      <w:jc w:val="left"/>
      <w:outlineLvl w:val="1"/>
    </w:pPr>
    <w:rPr>
      <w:rFonts w:ascii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4553"/>
    <w:rPr>
      <w:rFonts w:ascii="宋体" w:eastAsia="宋体" w:hAnsi="宋体" w:cs="宋体"/>
      <w:kern w:val="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8445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61C0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Char"/>
    <w:uiPriority w:val="99"/>
    <w:unhideWhenUsed/>
    <w:rsid w:val="007E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71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7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711E"/>
    <w:rPr>
      <w:sz w:val="18"/>
      <w:szCs w:val="18"/>
    </w:rPr>
  </w:style>
  <w:style w:type="paragraph" w:styleId="a7">
    <w:name w:val="No Spacing"/>
    <w:uiPriority w:val="1"/>
    <w:qFormat/>
    <w:rsid w:val="00E8673B"/>
    <w:pPr>
      <w:widowControl w:val="0"/>
      <w:jc w:val="both"/>
    </w:pPr>
  </w:style>
  <w:style w:type="table" w:styleId="a8">
    <w:name w:val="Table Grid"/>
    <w:basedOn w:val="a1"/>
    <w:uiPriority w:val="39"/>
    <w:rsid w:val="002F0C4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15</cp:revision>
  <dcterms:created xsi:type="dcterms:W3CDTF">2018-06-04T01:22:00Z</dcterms:created>
  <dcterms:modified xsi:type="dcterms:W3CDTF">2019-06-24T05:47:00Z</dcterms:modified>
</cp:coreProperties>
</file>